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547" w:rsidRPr="00D26029" w:rsidP="00E735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184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E73547" w:rsidRPr="00D26029" w:rsidP="00E73547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D26029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86MS0021-01-2026-000488-68</w:t>
      </w:r>
    </w:p>
    <w:p w:rsidR="00E73547" w:rsidRPr="00D26029" w:rsidP="00E73547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ПОСТАНОВЛЕНИЕ</w:t>
      </w:r>
    </w:p>
    <w:p w:rsidR="00E73547" w:rsidRPr="00D26029" w:rsidP="00E735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E73547" w:rsidRPr="00D26029" w:rsidP="00E73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18 февраля 2026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E73547" w:rsidRPr="00D26029" w:rsidP="00E73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Нижневартовск,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Гордеева  Владимира Дмитриевича,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 w:rsidRPr="00E7354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 рождения, уроженца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 w:rsidRPr="00E7354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не работающего, 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зарегистрированного и  проживающего по адресу: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паспорт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</w:p>
    <w:p w:rsidR="00E73547" w:rsidRPr="00D26029" w:rsidP="00E735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E73547" w:rsidRPr="00D26029" w:rsidP="00E735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E73547" w:rsidRPr="00352AEA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Гордеев В.Д., 04.01.2026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1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8:59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часов  в районе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60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автодороги  Сургут-Нижневартовск,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Тойота Рав 4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государственн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ый 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…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движения  в зоне действия дорожного знака 3.20 «Обгон запрещен», </w:t>
      </w:r>
      <w:r w:rsidRPr="00352AE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чем нарушил п.п. 1.3  Правил дорожного движения</w:t>
      </w:r>
      <w:r w:rsidRPr="00352AE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E73547" w:rsidRPr="00352AEA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  рассмотрение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административном правонарушении Гордеев В.Д.  не явился, извещен надлежащим образом.</w:t>
      </w:r>
    </w:p>
    <w:p w:rsidR="00E73547" w:rsidRPr="00352AEA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E73547" w:rsidRPr="00D26029" w:rsidP="00E73547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352AEA">
        <w:rPr>
          <w:color w:val="0D0D0D" w:themeColor="text1" w:themeTint="F2"/>
          <w:sz w:val="26"/>
          <w:szCs w:val="26"/>
        </w:rPr>
        <w:t xml:space="preserve">протокол 86 ХМ 656523 об административном правонарушении от 04.01.2026 года, с которым Гордеев В.Д. ознакомлен; последнему  разъяснены его </w:t>
      </w:r>
      <w:r w:rsidRPr="00D26029">
        <w:rPr>
          <w:color w:val="0D0D0D" w:themeColor="text1" w:themeTint="F2"/>
          <w:sz w:val="26"/>
          <w:szCs w:val="26"/>
        </w:rPr>
        <w:t>процессуальные права, предусмотренные ст. 25.1 Кодекса РФ об административных правонарушениях, а также возможность не</w:t>
      </w:r>
      <w:r w:rsidRPr="00D26029">
        <w:rPr>
          <w:color w:val="0D0D0D" w:themeColor="text1" w:themeTint="F2"/>
          <w:sz w:val="26"/>
          <w:szCs w:val="26"/>
        </w:rPr>
        <w:t xml:space="preserve"> свидетельствовать против самого себя (ст. 51 Конституции РФ), о чем в протоколе имеется его подпись, замечаний и объяснений не указал</w:t>
      </w:r>
      <w:r w:rsidRPr="00D26029">
        <w:rPr>
          <w:b/>
          <w:color w:val="0D0D0D" w:themeColor="text1" w:themeTint="F2"/>
          <w:sz w:val="26"/>
          <w:szCs w:val="26"/>
        </w:rPr>
        <w:t>;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04.01.2026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60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автодороги 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Сургут-Нижневартовск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Тойота Рав 4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Гордеев ВД. не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согласен,   замечаний не указал;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объяснение свидетеля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.,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которому разъяснены положения ст. 51 Конституции РФ, ст. 25.6 Кодекса РФ об административных правонарушениях, он предупрежден п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 ст. 17.9  Кодекса РФ об административных правонарушениях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из которого следует, что его автомобиль обогнал автомобиль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Тойота Рав 4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 выездом на полосу встречного движения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 зоне действия дорожного знака 3.2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0 «Обгон запрещен».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Знак виден и чист. Действий, провоцирующих  обгон не применял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;</w:t>
      </w:r>
    </w:p>
    <w:p w:rsidR="00E73547" w:rsidRPr="00D26029" w:rsidP="00E73547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копию дислокации дорожных знаков, из которой усматривается наличие  дорожного знака 3.20 «Обгон запрещен», запрещающего обгон в </w:t>
      </w:r>
      <w:r>
        <w:rPr>
          <w:color w:val="0D0D0D" w:themeColor="text1" w:themeTint="F2"/>
          <w:sz w:val="26"/>
          <w:szCs w:val="26"/>
        </w:rPr>
        <w:t>60</w:t>
      </w:r>
      <w:r w:rsidRPr="00D26029">
        <w:rPr>
          <w:color w:val="0D0D0D" w:themeColor="text1" w:themeTint="F2"/>
          <w:sz w:val="26"/>
          <w:szCs w:val="26"/>
        </w:rPr>
        <w:t xml:space="preserve"> км   автодороги  Сургут-Нижневартовск.</w:t>
      </w:r>
    </w:p>
    <w:p w:rsidR="00E73547" w:rsidRPr="00D26029" w:rsidP="00E73547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Из </w:t>
      </w:r>
      <w:r w:rsidRPr="00D26029">
        <w:rPr>
          <w:color w:val="0D0D0D" w:themeColor="text1" w:themeTint="F2"/>
          <w:sz w:val="26"/>
          <w:szCs w:val="26"/>
        </w:rPr>
        <w:t xml:space="preserve">диспозиции ч. 4 ст.12.15 Кодекса РФ об административных правонарушениях следует, что в административно-противоправным и наказуемым </w:t>
      </w:r>
      <w:r w:rsidRPr="00D26029">
        <w:rPr>
          <w:color w:val="0D0D0D" w:themeColor="text1" w:themeTint="F2"/>
          <w:sz w:val="26"/>
          <w:szCs w:val="26"/>
        </w:rPr>
        <w:t>признается любой выезд на сторону дороги, предназначенную для встречного движения, если он запрещен Правилами дорожного движе</w:t>
      </w:r>
      <w:r w:rsidRPr="00D26029">
        <w:rPr>
          <w:color w:val="0D0D0D" w:themeColor="text1" w:themeTint="F2"/>
          <w:sz w:val="26"/>
          <w:szCs w:val="26"/>
        </w:rPr>
        <w:t>ния РФ и за него не установлена ответственность ч.3 ст.12.15 настоящего Кодекса.</w:t>
      </w:r>
    </w:p>
    <w:p w:rsidR="00E73547" w:rsidRPr="00D26029" w:rsidP="00E735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D26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июня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D2602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аний. 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</w:t>
        </w:r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административного наказания в соответствии с положениями </w:t>
      </w:r>
      <w:hyperlink r:id="rId8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сигналами.</w:t>
      </w:r>
    </w:p>
    <w:p w:rsidR="00E73547" w:rsidRPr="00D26029" w:rsidP="00E73547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</w:t>
      </w:r>
      <w:r w:rsidRPr="00D26029">
        <w:rPr>
          <w:color w:val="0D0D0D" w:themeColor="text1" w:themeTint="F2"/>
          <w:sz w:val="26"/>
          <w:szCs w:val="26"/>
        </w:rPr>
        <w:t>возвращением на ранее занимаемую полосу (сторону проезжей части).</w:t>
      </w:r>
    </w:p>
    <w:p w:rsidR="00E73547" w:rsidRPr="00D26029" w:rsidP="00E73547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E73547" w:rsidRPr="00D26029" w:rsidP="00E7354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</w:t>
      </w:r>
      <w:r w:rsidRPr="00D26029">
        <w:rPr>
          <w:color w:val="0D0D0D" w:themeColor="text1" w:themeTint="F2"/>
          <w:sz w:val="26"/>
          <w:szCs w:val="26"/>
        </w:rPr>
        <w:t xml:space="preserve">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> дорожного движения на полосу, предназначенную для встречного движения, либо на трамвайн</w:t>
      </w:r>
      <w:r w:rsidRPr="00D26029">
        <w:rPr>
          <w:color w:val="0D0D0D" w:themeColor="text1" w:themeTint="F2"/>
          <w:sz w:val="26"/>
          <w:szCs w:val="26"/>
        </w:rPr>
        <w:t>ые пути встречного направления, за исключением случаев, предусмотренных </w:t>
      </w:r>
      <w:hyperlink r:id="rId9" w:anchor="/document/12125267/entry/121503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D26029">
        <w:rPr>
          <w:color w:val="0D0D0D" w:themeColor="text1" w:themeTint="F2"/>
          <w:sz w:val="26"/>
          <w:szCs w:val="26"/>
        </w:rPr>
        <w:t xml:space="preserve"> настоящей </w:t>
      </w:r>
      <w:r w:rsidRPr="00D26029">
        <w:rPr>
          <w:color w:val="0D0D0D" w:themeColor="text1" w:themeTint="F2"/>
          <w:sz w:val="26"/>
          <w:szCs w:val="26"/>
        </w:rPr>
        <w:t>статьи, влечет наложение административного штрафа в размере пяти тысяч рублей или лишени</w:t>
      </w:r>
      <w:r w:rsidRPr="00D26029">
        <w:rPr>
          <w:color w:val="0D0D0D" w:themeColor="text1" w:themeTint="F2"/>
          <w:sz w:val="26"/>
          <w:szCs w:val="26"/>
        </w:rPr>
        <w:t>е права управления транспортными средствами на срок от четырех до шести месяцев.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Гордеевым  В.Д.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шения, предусмотренного ч. 4 ст. 12.15 Кодекса РФ об административных правонарушениях, доказана протоколом об административном правонарушении, схемой,  объяснением свидетеля, дислокацией дорожных знаков.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Существенных недостатков, влекущих невозможность исп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ользования в качестве доказательств, в том числе процессуальных нарушений, данные документы не содержат. </w:t>
      </w:r>
    </w:p>
    <w:p w:rsidR="00E73547" w:rsidRPr="00D26029" w:rsidP="00E73547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Таким образом, выезд </w:t>
      </w:r>
      <w:r>
        <w:rPr>
          <w:color w:val="0D0D0D" w:themeColor="text1" w:themeTint="F2"/>
          <w:sz w:val="26"/>
          <w:szCs w:val="26"/>
        </w:rPr>
        <w:t xml:space="preserve">Гордеева В.Д. </w:t>
      </w:r>
      <w:r w:rsidRPr="00D26029">
        <w:rPr>
          <w:color w:val="0D0D0D" w:themeColor="text1" w:themeTint="F2"/>
          <w:sz w:val="26"/>
          <w:szCs w:val="26"/>
        </w:rPr>
        <w:t xml:space="preserve">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 xml:space="preserve"> дорожного движения на</w:t>
      </w:r>
      <w:r w:rsidRPr="00D26029">
        <w:rPr>
          <w:color w:val="0D0D0D" w:themeColor="text1" w:themeTint="F2"/>
          <w:sz w:val="26"/>
          <w:szCs w:val="26"/>
        </w:rPr>
        <w:t xml:space="preserve">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</w:t>
      </w:r>
      <w:r w:rsidRPr="00D26029">
        <w:rPr>
          <w:color w:val="0D0D0D" w:themeColor="text1" w:themeTint="F2"/>
          <w:sz w:val="26"/>
          <w:szCs w:val="26"/>
        </w:rPr>
        <w:t>нистративных правонарушениях.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4.2,  4.3 КоАП РФ   обстоятельств, смягчающих и отягчающих административную ответственность, мировой судья не усматривает. </w:t>
      </w:r>
    </w:p>
    <w:p w:rsidR="00E73547" w:rsidRPr="00352AEA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стративного правонарушения, личность виновного, отсутствие 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обстоятельств, смягчающих  и  отягчающих административную ответственность, приходит к выводу, что наказание возможно назначить в 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E73547" w:rsidRPr="00D26029" w:rsidP="00E7354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352AEA">
        <w:rPr>
          <w:color w:val="0D0D0D" w:themeColor="text1" w:themeTint="F2"/>
          <w:sz w:val="26"/>
          <w:szCs w:val="26"/>
        </w:rPr>
        <w:t>Руководствуясь ст.ст</w:t>
      </w:r>
      <w:r w:rsidRPr="00352AEA">
        <w:rPr>
          <w:color w:val="0D0D0D" w:themeColor="text1" w:themeTint="F2"/>
          <w:sz w:val="26"/>
          <w:szCs w:val="26"/>
        </w:rPr>
        <w:t xml:space="preserve">. 29.9, 29.10 и 32.2 Кодекса Российской Федерации об </w:t>
      </w:r>
      <w:r w:rsidRPr="00D26029">
        <w:rPr>
          <w:color w:val="0D0D0D" w:themeColor="text1" w:themeTint="F2"/>
          <w:sz w:val="26"/>
          <w:szCs w:val="26"/>
        </w:rPr>
        <w:t>административных правонарушениях, мировой судья</w:t>
      </w:r>
    </w:p>
    <w:p w:rsidR="00E73547" w:rsidRPr="00D26029" w:rsidP="00E7354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E73547" w:rsidRPr="00D26029" w:rsidP="00E7354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ПОСТАНОВИЛ: </w:t>
      </w:r>
    </w:p>
    <w:p w:rsidR="00E73547" w:rsidRPr="00D26029" w:rsidP="00E7354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E73547" w:rsidRPr="00D26029" w:rsidP="00E7354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Гордеева  Владимира Дмитриевича</w:t>
      </w:r>
      <w:r w:rsidRPr="00D26029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</w:t>
      </w:r>
      <w:r w:rsidRPr="00D26029">
        <w:rPr>
          <w:color w:val="0D0D0D" w:themeColor="text1" w:themeTint="F2"/>
          <w:sz w:val="26"/>
          <w:szCs w:val="26"/>
        </w:rPr>
        <w:t>сийской Федерации об административных правонарушениях, и подвергнуть административному наказанию в виде административного штрафа в размере 7 500 (семи тысяч пятисот ) рублей.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(УМВД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03100643000000018700, Банк РКЦ Ханты-Мансийск//УФК по Ханты-Мансийс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кому автономному округу-Югре г. Ханты-Мансийск, КБК 18811601123010001140, ОКТМО 71875000, УИН 188104862</w:t>
      </w:r>
      <w:r w:rsidR="00AA39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07400</w:t>
      </w:r>
      <w:r w:rsidR="00AA39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00886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E73547" w:rsidRPr="00D26029" w:rsidP="00E7354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</w:t>
      </w:r>
      <w:r w:rsidRPr="00D26029">
        <w:rPr>
          <w:color w:val="0D0D0D" w:themeColor="text1" w:themeTint="F2"/>
          <w:sz w:val="26"/>
          <w:szCs w:val="26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</w:t>
      </w:r>
      <w:r w:rsidRPr="00D26029">
        <w:rPr>
          <w:color w:val="0D0D0D" w:themeColor="text1" w:themeTint="F2"/>
          <w:sz w:val="26"/>
          <w:szCs w:val="26"/>
        </w:rPr>
        <w:t xml:space="preserve"> истечения срока </w:t>
      </w:r>
      <w:r w:rsidRPr="00D26029">
        <w:rPr>
          <w:color w:val="0D0D0D" w:themeColor="text1" w:themeTint="F2"/>
          <w:sz w:val="26"/>
          <w:szCs w:val="26"/>
        </w:rPr>
        <w:t xml:space="preserve">отсрочки или срока рассрочки, предусмотренных </w:t>
      </w:r>
      <w:hyperlink r:id="rId10" w:anchor="sub_315#sub_315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D26029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E73547" w:rsidRPr="00D26029" w:rsidP="00E7354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</w:t>
      </w:r>
      <w:r w:rsidRPr="00D26029">
        <w:rPr>
          <w:color w:val="0D0D0D" w:themeColor="text1" w:themeTint="F2"/>
          <w:sz w:val="26"/>
          <w:szCs w:val="26"/>
        </w:rPr>
        <w:t xml:space="preserve">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E73547" w:rsidRPr="00D26029" w:rsidP="00E7354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</w:t>
      </w:r>
      <w:r w:rsidRPr="00D26029">
        <w:rPr>
          <w:color w:val="0D0D0D" w:themeColor="text1" w:themeTint="F2"/>
          <w:sz w:val="26"/>
          <w:szCs w:val="26"/>
        </w:rPr>
        <w:t>ьей, органом, должностным лицом, вынесшими постановление, административный штраф уплачивается в полном размере.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 значени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 Нижневартовска Ханты - Мансийского автономного округа – Югры по адресу: г. Нижневартовск, ул. Нефтяников, д. 6, каб. 224.</w:t>
      </w: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законом срок влечет привлечение к административной ответственности по ч. 1 ст. 20.25 К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одекса РФ об административных правонарушениях. </w:t>
      </w:r>
    </w:p>
    <w:p w:rsidR="00E73547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6E59A1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E73547" w:rsidRPr="00D26029" w:rsidP="00E735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E73547" w:rsidRPr="00D26029" w:rsidP="00E7354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D2602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</w:t>
      </w:r>
      <w:r w:rsidRPr="00D2602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                                                            О.В.Вдовина</w:t>
      </w:r>
    </w:p>
    <w:p w:rsidR="00E73547" w:rsidP="00E73547">
      <w:r>
        <w:t>…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47"/>
    <w:rsid w:val="00352AEA"/>
    <w:rsid w:val="006E59A1"/>
    <w:rsid w:val="007E09A1"/>
    <w:rsid w:val="00AA3970"/>
    <w:rsid w:val="00C03569"/>
    <w:rsid w:val="00D26029"/>
    <w:rsid w:val="00E73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A1708-72B2-475A-9809-B045B23C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5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7354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E73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73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E73547"/>
    <w:rPr>
      <w:color w:val="0000FF"/>
      <w:u w:val="single"/>
    </w:rPr>
  </w:style>
  <w:style w:type="paragraph" w:styleId="PlainText">
    <w:name w:val="Plain Text"/>
    <w:basedOn w:val="Normal"/>
    <w:link w:val="a0"/>
    <w:rsid w:val="00E735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E735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E7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E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5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